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B84BF2" w:rsidTr="00CE30DC">
        <w:trPr>
          <w:trHeight w:hRule="exact" w:val="694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B84BF2" w:rsidRDefault="00CE30D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138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RPr="00CE30DC" w:rsidTr="00CE30DC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B84BF2" w:rsidRPr="00CE30DC" w:rsidTr="00CE30DC">
        <w:trPr>
          <w:trHeight w:hRule="exact" w:val="138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 w:rsidTr="00CE30DC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E30DC" w:rsidRDefault="00CE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B84BF2" w:rsidRPr="00CE30DC" w:rsidRDefault="00CE3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B84BF2" w:rsidRPr="00CE30DC" w:rsidRDefault="00CE3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B84BF2" w:rsidRPr="00CE30DC" w:rsidRDefault="00CE3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B84BF2" w:rsidRPr="00CE30DC" w:rsidTr="00CE30DC">
        <w:trPr>
          <w:trHeight w:hRule="exact" w:val="44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 w:rsidP="00CE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65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498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5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359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25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обеспечения</w:t>
            </w:r>
            <w:proofErr w:type="spellEnd"/>
          </w:p>
        </w:tc>
      </w:tr>
      <w:tr w:rsidR="00B84BF2" w:rsidTr="00CE30DC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B84BF2" w:rsidTr="00CE30DC">
        <w:trPr>
          <w:trHeight w:hRule="exact" w:val="138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RPr="00CE30DC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B84BF2" w:rsidRPr="00CE30DC" w:rsidTr="00CE30DC">
        <w:trPr>
          <w:trHeight w:hRule="exact" w:val="138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 w:rsidTr="00CE30DC">
        <w:trPr>
          <w:trHeight w:hRule="exact" w:val="277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40.02.01-14-1-2650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реализации программы среднего общего образования: социально-экономический профиль</w:t>
            </w:r>
          </w:p>
        </w:tc>
      </w:tr>
      <w:tr w:rsidR="00B84BF2" w:rsidRPr="00CE30DC" w:rsidTr="00CE30DC">
        <w:trPr>
          <w:trHeight w:hRule="exact" w:val="615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 w:rsidTr="00CE30DC">
        <w:trPr>
          <w:trHeight w:hRule="exact" w:val="138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B84BF2" w:rsidTr="00CE30DC">
        <w:trPr>
          <w:trHeight w:hRule="exact" w:val="138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B84BF2" w:rsidTr="00CE30DC">
        <w:trPr>
          <w:trHeight w:hRule="exact" w:val="138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84BF2" w:rsidRDefault="00B84BF2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</w:t>
            </w:r>
          </w:p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84BF2" w:rsidRPr="00CE30DC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зачеты с оценкой 2</w:t>
            </w:r>
          </w:p>
          <w:p w:rsidR="00B84BF2" w:rsidRPr="00CE30DC" w:rsidRDefault="00CE30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курсовые работы 3</w:t>
            </w:r>
          </w:p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349</w:t>
            </w:r>
          </w:p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277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  <w:tr w:rsidR="00B84BF2" w:rsidTr="00CE30DC">
        <w:trPr>
          <w:trHeight w:hRule="exact" w:val="3940"/>
        </w:trPr>
        <w:tc>
          <w:tcPr>
            <w:tcW w:w="420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1056" w:type="dxa"/>
          </w:tcPr>
          <w:p w:rsidR="00B84BF2" w:rsidRDefault="00B84BF2"/>
        </w:tc>
        <w:tc>
          <w:tcPr>
            <w:tcW w:w="928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5" w:type="dxa"/>
          </w:tcPr>
          <w:p w:rsidR="00B84BF2" w:rsidRDefault="00B84BF2"/>
        </w:tc>
        <w:tc>
          <w:tcPr>
            <w:tcW w:w="718" w:type="dxa"/>
          </w:tcPr>
          <w:p w:rsidR="00B84BF2" w:rsidRDefault="00B84BF2"/>
        </w:tc>
        <w:tc>
          <w:tcPr>
            <w:tcW w:w="284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  <w:tc>
          <w:tcPr>
            <w:tcW w:w="53" w:type="dxa"/>
          </w:tcPr>
          <w:p w:rsidR="00B84BF2" w:rsidRDefault="00B84BF2"/>
        </w:tc>
        <w:tc>
          <w:tcPr>
            <w:tcW w:w="865" w:type="dxa"/>
          </w:tcPr>
          <w:p w:rsidR="00B84BF2" w:rsidRDefault="00B84BF2"/>
        </w:tc>
        <w:tc>
          <w:tcPr>
            <w:tcW w:w="511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1129" w:type="dxa"/>
          </w:tcPr>
          <w:p w:rsidR="00B84BF2" w:rsidRDefault="00B84BF2"/>
        </w:tc>
        <w:tc>
          <w:tcPr>
            <w:tcW w:w="2250" w:type="dxa"/>
          </w:tcPr>
          <w:p w:rsidR="00B84BF2" w:rsidRDefault="00B84BF2"/>
        </w:tc>
        <w:tc>
          <w:tcPr>
            <w:tcW w:w="283" w:type="dxa"/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345"/>
        <w:gridCol w:w="456"/>
        <w:gridCol w:w="456"/>
        <w:gridCol w:w="629"/>
        <w:gridCol w:w="1720"/>
        <w:gridCol w:w="1272"/>
      </w:tblGrid>
      <w:tr w:rsidR="00B84BF2" w:rsidRPr="00CE30DC" w:rsidTr="00CE30DC">
        <w:trPr>
          <w:trHeight w:hRule="exact" w:val="279"/>
        </w:trPr>
        <w:tc>
          <w:tcPr>
            <w:tcW w:w="64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по семестрам</w:t>
            </w:r>
          </w:p>
        </w:tc>
        <w:tc>
          <w:tcPr>
            <w:tcW w:w="1272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Tr="00CE30D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B84BF2" w:rsidRDefault="00B84BF2"/>
        </w:tc>
      </w:tr>
      <w:tr w:rsidR="00B84BF2" w:rsidTr="00CE30D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28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B84BF2"/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BF2" w:rsidRDefault="00CE30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349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349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</w:t>
            </w:r>
          </w:p>
        </w:tc>
        <w:tc>
          <w:tcPr>
            <w:tcW w:w="1272" w:type="dxa"/>
          </w:tcPr>
          <w:p w:rsidR="00B84BF2" w:rsidRDefault="00B84BF2"/>
        </w:tc>
      </w:tr>
      <w:tr w:rsidR="00B84BF2" w:rsidTr="00CE30DC">
        <w:trPr>
          <w:trHeight w:hRule="exact" w:val="1005"/>
        </w:trPr>
        <w:tc>
          <w:tcPr>
            <w:tcW w:w="1857" w:type="dxa"/>
          </w:tcPr>
          <w:p w:rsidR="00B84BF2" w:rsidRDefault="00B84BF2"/>
        </w:tc>
        <w:tc>
          <w:tcPr>
            <w:tcW w:w="456" w:type="dxa"/>
          </w:tcPr>
          <w:p w:rsidR="00B84BF2" w:rsidRDefault="00B84BF2"/>
        </w:tc>
        <w:tc>
          <w:tcPr>
            <w:tcW w:w="456" w:type="dxa"/>
          </w:tcPr>
          <w:p w:rsidR="00B84BF2" w:rsidRDefault="00B84BF2"/>
        </w:tc>
        <w:tc>
          <w:tcPr>
            <w:tcW w:w="111" w:type="dxa"/>
          </w:tcPr>
          <w:p w:rsidR="00B84BF2" w:rsidRDefault="00B84BF2"/>
        </w:tc>
        <w:tc>
          <w:tcPr>
            <w:tcW w:w="345" w:type="dxa"/>
          </w:tcPr>
          <w:p w:rsidR="00B84BF2" w:rsidRDefault="00B84BF2"/>
        </w:tc>
        <w:tc>
          <w:tcPr>
            <w:tcW w:w="456" w:type="dxa"/>
          </w:tcPr>
          <w:p w:rsidR="00B84BF2" w:rsidRDefault="00B84BF2"/>
        </w:tc>
        <w:tc>
          <w:tcPr>
            <w:tcW w:w="456" w:type="dxa"/>
          </w:tcPr>
          <w:p w:rsidR="00B84BF2" w:rsidRDefault="00B84BF2"/>
        </w:tc>
        <w:tc>
          <w:tcPr>
            <w:tcW w:w="629" w:type="dxa"/>
          </w:tcPr>
          <w:p w:rsidR="00B84BF2" w:rsidRDefault="00B84BF2"/>
        </w:tc>
        <w:tc>
          <w:tcPr>
            <w:tcW w:w="1720" w:type="dxa"/>
          </w:tcPr>
          <w:p w:rsidR="00B84BF2" w:rsidRDefault="00B84BF2"/>
        </w:tc>
        <w:tc>
          <w:tcPr>
            <w:tcW w:w="1272" w:type="dxa"/>
          </w:tcPr>
          <w:p w:rsidR="00B84BF2" w:rsidRDefault="00B84BF2"/>
        </w:tc>
      </w:tr>
      <w:tr w:rsidR="00B84BF2" w:rsidRPr="00CE30DC" w:rsidTr="00CE30DC">
        <w:trPr>
          <w:trHeight w:hRule="exact" w:val="138"/>
        </w:trPr>
        <w:tc>
          <w:tcPr>
            <w:tcW w:w="185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34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6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72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Tr="00CE30DC">
        <w:trPr>
          <w:trHeight w:hRule="exact" w:val="277"/>
        </w:trPr>
        <w:tc>
          <w:tcPr>
            <w:tcW w:w="185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34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62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720" w:type="dxa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2" w:type="dxa"/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99"/>
        <w:gridCol w:w="111"/>
        <w:gridCol w:w="538"/>
        <w:gridCol w:w="818"/>
        <w:gridCol w:w="297"/>
        <w:gridCol w:w="783"/>
        <w:gridCol w:w="1458"/>
        <w:gridCol w:w="2252"/>
        <w:gridCol w:w="964"/>
      </w:tblGrid>
      <w:tr w:rsidR="00B84BF2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4BF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Е.В. _________________</w:t>
            </w:r>
          </w:p>
        </w:tc>
      </w:tr>
      <w:tr w:rsidR="00B84BF2">
        <w:trPr>
          <w:trHeight w:hRule="exact" w:val="277"/>
        </w:trPr>
        <w:tc>
          <w:tcPr>
            <w:tcW w:w="1747" w:type="dxa"/>
          </w:tcPr>
          <w:p w:rsidR="00B84BF2" w:rsidRDefault="00B84BF2"/>
        </w:tc>
        <w:tc>
          <w:tcPr>
            <w:tcW w:w="1418" w:type="dxa"/>
          </w:tcPr>
          <w:p w:rsidR="00B84BF2" w:rsidRDefault="00B84BF2"/>
        </w:tc>
        <w:tc>
          <w:tcPr>
            <w:tcW w:w="113" w:type="dxa"/>
          </w:tcPr>
          <w:p w:rsidR="00B84BF2" w:rsidRDefault="00B84BF2"/>
        </w:tc>
        <w:tc>
          <w:tcPr>
            <w:tcW w:w="553" w:type="dxa"/>
          </w:tcPr>
          <w:p w:rsidR="00B84BF2" w:rsidRDefault="00B84BF2"/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Астахова Т.В.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</w:t>
            </w:r>
          </w:p>
        </w:tc>
      </w:tr>
      <w:tr w:rsidR="00B84BF2">
        <w:trPr>
          <w:trHeight w:hRule="exact" w:val="1389"/>
        </w:trPr>
        <w:tc>
          <w:tcPr>
            <w:tcW w:w="1747" w:type="dxa"/>
          </w:tcPr>
          <w:p w:rsidR="00B84BF2" w:rsidRDefault="00B84BF2"/>
        </w:tc>
        <w:tc>
          <w:tcPr>
            <w:tcW w:w="1418" w:type="dxa"/>
          </w:tcPr>
          <w:p w:rsidR="00B84BF2" w:rsidRDefault="00B84BF2"/>
        </w:tc>
        <w:tc>
          <w:tcPr>
            <w:tcW w:w="113" w:type="dxa"/>
          </w:tcPr>
          <w:p w:rsidR="00B84BF2" w:rsidRDefault="00B84BF2"/>
        </w:tc>
        <w:tc>
          <w:tcPr>
            <w:tcW w:w="553" w:type="dxa"/>
          </w:tcPr>
          <w:p w:rsidR="00B84BF2" w:rsidRDefault="00B84BF2"/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1747" w:type="dxa"/>
          </w:tcPr>
          <w:p w:rsidR="00B84BF2" w:rsidRDefault="00B84BF2"/>
        </w:tc>
        <w:tc>
          <w:tcPr>
            <w:tcW w:w="1418" w:type="dxa"/>
          </w:tcPr>
          <w:p w:rsidR="00B84BF2" w:rsidRDefault="00B84BF2"/>
        </w:tc>
        <w:tc>
          <w:tcPr>
            <w:tcW w:w="113" w:type="dxa"/>
          </w:tcPr>
          <w:p w:rsidR="00B84BF2" w:rsidRDefault="00B84BF2"/>
        </w:tc>
        <w:tc>
          <w:tcPr>
            <w:tcW w:w="553" w:type="dxa"/>
          </w:tcPr>
          <w:p w:rsidR="00B84BF2" w:rsidRDefault="00B84BF2"/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 w:rsidRPr="00CE30D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B84BF2">
        <w:trPr>
          <w:trHeight w:hRule="exact" w:val="277"/>
        </w:trPr>
        <w:tc>
          <w:tcPr>
            <w:tcW w:w="1747" w:type="dxa"/>
          </w:tcPr>
          <w:p w:rsidR="00B84BF2" w:rsidRDefault="00B84BF2"/>
        </w:tc>
        <w:tc>
          <w:tcPr>
            <w:tcW w:w="1418" w:type="dxa"/>
          </w:tcPr>
          <w:p w:rsidR="00B84BF2" w:rsidRDefault="00B84BF2"/>
        </w:tc>
        <w:tc>
          <w:tcPr>
            <w:tcW w:w="113" w:type="dxa"/>
          </w:tcPr>
          <w:p w:rsidR="00B84BF2" w:rsidRDefault="00B84BF2"/>
        </w:tc>
        <w:tc>
          <w:tcPr>
            <w:tcW w:w="553" w:type="dxa"/>
          </w:tcPr>
          <w:p w:rsidR="00B84BF2" w:rsidRDefault="00B84BF2"/>
        </w:tc>
        <w:tc>
          <w:tcPr>
            <w:tcW w:w="852" w:type="dxa"/>
          </w:tcPr>
          <w:p w:rsidR="00B84BF2" w:rsidRDefault="00B84BF2"/>
        </w:tc>
        <w:tc>
          <w:tcPr>
            <w:tcW w:w="299" w:type="dxa"/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 w:rsidRPr="00CE30DC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среднего общего образования: социально-экономический профиль</w:t>
            </w:r>
          </w:p>
        </w:tc>
      </w:tr>
      <w:tr w:rsidR="00B84BF2" w:rsidRPr="00CE30DC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30.06.2022 протокол № 6.</w:t>
            </w:r>
          </w:p>
        </w:tc>
      </w:tr>
      <w:tr w:rsidR="00B84BF2" w:rsidRPr="00CE30DC">
        <w:trPr>
          <w:trHeight w:hRule="exact" w:val="277"/>
        </w:trPr>
        <w:tc>
          <w:tcPr>
            <w:tcW w:w="174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B84BF2" w:rsidRPr="00CE30DC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277"/>
        </w:trPr>
        <w:tc>
          <w:tcPr>
            <w:tcW w:w="174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B84BF2" w:rsidRDefault="00CE3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30DC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М.А. Логвикова</w:t>
            </w:r>
          </w:p>
        </w:tc>
      </w:tr>
      <w:tr w:rsidR="00B84BF2" w:rsidRPr="00CE30DC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>
        <w:trPr>
          <w:trHeight w:hRule="exact" w:val="189"/>
        </w:trPr>
        <w:tc>
          <w:tcPr>
            <w:tcW w:w="1747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B84BF2" w:rsidRDefault="00B84BF2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14"/>
        </w:trPr>
        <w:tc>
          <w:tcPr>
            <w:tcW w:w="1747" w:type="dxa"/>
          </w:tcPr>
          <w:p w:rsidR="00B84BF2" w:rsidRDefault="00B84BF2"/>
        </w:tc>
        <w:tc>
          <w:tcPr>
            <w:tcW w:w="1418" w:type="dxa"/>
          </w:tcPr>
          <w:p w:rsidR="00B84BF2" w:rsidRDefault="00B84BF2"/>
        </w:tc>
        <w:tc>
          <w:tcPr>
            <w:tcW w:w="113" w:type="dxa"/>
          </w:tcPr>
          <w:p w:rsidR="00B84BF2" w:rsidRDefault="00B84BF2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837" w:type="dxa"/>
          </w:tcPr>
          <w:p w:rsidR="00B84BF2" w:rsidRDefault="00B84BF2"/>
        </w:tc>
        <w:tc>
          <w:tcPr>
            <w:tcW w:w="1560" w:type="dxa"/>
          </w:tcPr>
          <w:p w:rsidR="00B84BF2" w:rsidRDefault="00B84BF2"/>
        </w:tc>
        <w:tc>
          <w:tcPr>
            <w:tcW w:w="2411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4"/>
        <w:gridCol w:w="972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B84BF2" w:rsidRPr="00CE30D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профессионального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модуля (далее - рабочая программа) является частью основной профессиональной образовательной программы (далее ОПОП) по специальности 40.02.01 Право и организация социального обеспечения в части освоения по видам  деятельности (ВД): Обеспечение реализации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 граждан в сфере пенсионного обеспечения и социальной защиты, и соответствующих профессиональных компетенций (ПК)</w:t>
            </w:r>
          </w:p>
        </w:tc>
      </w:tr>
      <w:tr w:rsidR="00B84BF2" w:rsidRPr="00CE30DC">
        <w:trPr>
          <w:trHeight w:hRule="exact" w:val="277"/>
        </w:trPr>
        <w:tc>
          <w:tcPr>
            <w:tcW w:w="76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B84BF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МДК.01.01</w:t>
            </w:r>
          </w:p>
        </w:tc>
      </w:tr>
      <w:tr w:rsidR="00B84BF2" w:rsidRPr="00CE30D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практика (по профилю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специальности)</w:t>
            </w:r>
          </w:p>
        </w:tc>
      </w:tr>
      <w:tr w:rsidR="00B84BF2" w:rsidRPr="00CE30DC">
        <w:trPr>
          <w:trHeight w:hRule="exact" w:val="277"/>
        </w:trPr>
        <w:tc>
          <w:tcPr>
            <w:tcW w:w="76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3: Принимать решения в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стандартных и нестандартных ситуациях и нести за них ответственность.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5: Использовать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 коллегами, руководством, потребителями.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ре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зультат выполнения заданий.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Ориентироваться в условиях постоянного изменения правовой базы.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10: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12: Соблюдать деловой этикет, культуру и психологические основы общения, нормы и правила поведения.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13: Проявлять нетерпимость к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коррупционному поведению.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1.2: Осуществлять прием граждан по вопросам пенсионного обеспечения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социальной защиты.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B84BF2" w:rsidRPr="00CE30DC">
        <w:trPr>
          <w:trHeight w:hRule="exact" w:val="73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1.4: Осуществлять установление (наз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B84BF2" w:rsidRPr="00CE30DC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1.5: Осуществлять формирование и хранение дел получателей пенсий, пособий и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других социальных выплат.</w:t>
            </w:r>
          </w:p>
        </w:tc>
      </w:tr>
      <w:tr w:rsidR="00B84BF2" w:rsidRPr="00CE30DC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1.6: 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84B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нормативных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</w:tc>
      </w:tr>
      <w:tr w:rsidR="00B84BF2" w:rsidRPr="00CE30D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 виды страховых пенсий, пенсий по государственному пенсионному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в области медико-социальной экспертизы;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категории медико-социальной экспертизы;</w:t>
            </w:r>
          </w:p>
        </w:tc>
      </w:tr>
    </w:tbl>
    <w:p w:rsidR="00B84BF2" w:rsidRPr="00CE30DC" w:rsidRDefault="00CE30DC">
      <w:pPr>
        <w:rPr>
          <w:sz w:val="0"/>
          <w:szCs w:val="0"/>
          <w:lang w:val="ru-RU"/>
        </w:rPr>
      </w:pPr>
      <w:r w:rsidRPr="00CE3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5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B84BF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учреждений государственной службы медико-социальной экспертизы;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юридическое значение экспертных заключений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медико-социальной экспертизы;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социального обслуживания и помощи, нуждающимся гражданам;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предоставления социальных услуг и др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угих социальных выплат;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программы по назначению пенсий,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пособий, рассмотрению устных и письменных обращений граждан;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общей психологии, сущность психических проце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ссов;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представления о личности, ее структуре и возрастных изменениях;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психологии инвалидов и лиц пожилого возраста;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правила профессиональной этики и приемы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делового общения в коллективе.</w:t>
            </w:r>
          </w:p>
        </w:tc>
      </w:tr>
      <w:tr w:rsidR="00B84B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BF2" w:rsidRPr="00CE30D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защите с использованием информационных справочно-правовых систем;</w:t>
            </w:r>
          </w:p>
        </w:tc>
      </w:tr>
      <w:tr w:rsidR="00B84BF2" w:rsidRPr="00CE30D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еобходимых для установления пенсий, пособий и других социальных выплат;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разъяснять порядок получения недостающих документов и сроки их предоставления;</w:t>
            </w:r>
          </w:p>
        </w:tc>
      </w:tr>
      <w:tr w:rsidR="00B84BF2" w:rsidRPr="00CE30D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выплат и материнского (семейного) капитала с использованием информационных справочно-правовых систем;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проекты ответов на письменные обращения граждан с использованием информационных справочно- правовых систем, вести учет обращений;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компьютерными программами назначения и выплаты пенсий, пособий и других социальных выплат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запрашивать информацию о содержании индивидуальных лицевых счетов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застрахованных лиц и анализировать полученные сведения о стаже работы, заработной плате и страховых взносах;</w:t>
            </w:r>
          </w:p>
        </w:tc>
      </w:tr>
      <w:tr w:rsidR="00B84BF2" w:rsidRPr="00CE30D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латы, в предоставлении услуг и других социальных выплат, используя информационные справочно-правовые системы;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периодические и специальные издания, справочную литературу в профессиональной деятельности;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оказывать консультационную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 гражданам по вопросам медико-социальной экспертизы;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сущность психических процессов и их изменений у инвалидов и лиц пожилого возраста;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организовать психологический контакт с клиентами (потребителями услуг);</w:t>
            </w:r>
          </w:p>
        </w:tc>
      </w:tr>
      <w:tr w:rsidR="00B84BF2" w:rsidRPr="00CE30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</w:tc>
      </w:tr>
      <w:tr w:rsidR="00B84BF2" w:rsidRPr="00CE30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следовать этическим правилам, нормам и принципам в профессиональной деятельности;</w:t>
            </w:r>
          </w:p>
        </w:tc>
      </w:tr>
      <w:tr w:rsidR="00B84BF2" w:rsidRPr="00CE30DC">
        <w:trPr>
          <w:trHeight w:hRule="exact" w:val="277"/>
        </w:trPr>
        <w:tc>
          <w:tcPr>
            <w:tcW w:w="76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B84BF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8"/>
        <w:gridCol w:w="118"/>
        <w:gridCol w:w="806"/>
        <w:gridCol w:w="668"/>
        <w:gridCol w:w="1069"/>
        <w:gridCol w:w="987"/>
        <w:gridCol w:w="915"/>
        <w:gridCol w:w="385"/>
        <w:gridCol w:w="940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4BF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1 Основные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развития и становления социального обеспечения.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 Современный период развития социального обеспечения.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Понятие и система права социального 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12 ПК 1.1 ПК 1.2 ПК 1.3 ПК 1.4 ПК 1.5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 Понятие и функции права социального обеспечения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 ОК 3 ОК 4 ОК 5 ОК 6 ОК 7 ОК 8 ОК 9 ОК 12 ОК 13 ПК 1.1 ПК 1.2 ПК 1.3 ПК 1.4 ПК 1.5 ПК 1.6 ОК 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3,4  Система права социального обеспечения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5,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 Предмет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 права социального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Отграничение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7,8 Принципы права социального </w:t>
            </w:r>
            <w:proofErr w:type="spellStart"/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обеспечения.Характеристика</w:t>
            </w:r>
            <w:proofErr w:type="spellEnd"/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внутриотраслевых принципов права социального обеспечения.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29"/>
        <w:gridCol w:w="118"/>
        <w:gridCol w:w="808"/>
        <w:gridCol w:w="669"/>
        <w:gridCol w:w="1070"/>
        <w:gridCol w:w="987"/>
        <w:gridCol w:w="917"/>
        <w:gridCol w:w="386"/>
        <w:gridCol w:w="942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9.10 Источники права социального обеспечения. Составления опорно- логических схем: «Система права социального обеспечения», «Источники права социального обеспечения»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Понятие и виды организационно-правовых форм социального 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2 Понятие и виды организационно-правовых форм социального обеспечения.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11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организационно-правовых форм социального обеспечения.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Финансовая основа социального обеспечения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12 Финансовая основа социального обеспечения.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 Обязательное социальное страхование»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13 Подготовка рефератов по теме: «Финансовая основа социального обеспечения в России»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3"/>
        <w:gridCol w:w="119"/>
        <w:gridCol w:w="815"/>
        <w:gridCol w:w="674"/>
        <w:gridCol w:w="1078"/>
        <w:gridCol w:w="989"/>
        <w:gridCol w:w="926"/>
        <w:gridCol w:w="389"/>
        <w:gridCol w:w="948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40.02.01-14-1-2650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1.8 Правовые отношения по социальному обеспечению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 4 Правоотношения по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социальному обеспечению: понятие, виды, субъект, объект и содержание правоотношений по социальному обеспечению.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14 Классификация социально- обеспечительных правоотношений.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 № 15 Правоотношения по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поводу пособий и компенсационных выплат по системе социального обеспечения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 №16 Правоотношения по поводу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натуральных выдач по системе социального обеспечения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№17 Материальные, процедурные и процессуальные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18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социально- обеспечительных правоотношений.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19 Составление (сравнительных) таблиц: «Процедурные и процессуальные правоотношения по социальному обеспечению», Решение тестовых заданий.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2"/>
        <w:gridCol w:w="672"/>
        <w:gridCol w:w="1075"/>
        <w:gridCol w:w="988"/>
        <w:gridCol w:w="923"/>
        <w:gridCol w:w="388"/>
        <w:gridCol w:w="946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Стаж в социальном обеспечении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№5 Понятие, виды и значение стажа. Подсчет и подтверждение стажа. Решение тестовых и ситуационных задач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20 Составление опорно-логических схем: «Периоды работы и(или) трудовой деятельности, включаемые в стаж», изучение лекционного материала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21 Общий и специальный трудовой стаж в пенсионном обеспечении.  Подсчет и подтверждение стажа. Решение тестовых 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ситуационных задач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22 Непрерывный трудовой стаж.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12 ПК 1.1 ПК 1.2 ПК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23 Особенности применения стажа в социальном обеспечении при формировании пенсионных прав образовавшегося в разные периоды реформ пенсионной системы».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24 Выслуга лет военнослужащих, работников правоохранительных органов, граждан из числа космонавтов, граждан из числа работников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летно-испытательного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25 Выслуга лет военнослужащих, работников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правоохранительных органов, граждан из числа космонавтов, граждан из числа работников летно-испытательного состава.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7"/>
        <w:gridCol w:w="119"/>
        <w:gridCol w:w="815"/>
        <w:gridCol w:w="675"/>
        <w:gridCol w:w="1079"/>
        <w:gridCol w:w="989"/>
        <w:gridCol w:w="927"/>
        <w:gridCol w:w="390"/>
        <w:gridCol w:w="949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40.02.01-14-1-2650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Понятие и значение страхового стажа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26 Понятие и значение страхового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№27 Общий и специальный страховой стаж.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28 Специальный страховой стаж в социальном обеспечении.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29 Тема Исчисление и подтверждение страхового стажа.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30 Исчисление и подтверждение страхового стажа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Общая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Пенсионной системы в РФ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№6 «Пенсионная система России».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84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№31 Составление опорно-логических схем Понятие пенсионной системы и ее структура. Пенсионное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по обязательному пенсионному страхованию. Государственное пенсионное обеспечение. Дополнительное пенсионное обеспечение.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32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Пенсионное обеспечение по обязательному пенсионному страхованию Государственное пенсионное обеспечение Дополнительное пенсионное обеспечение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33 Понятие и виды пенсий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№34 Составление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опорно-логических схем классификация пенсий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35 Страховая пенсия по старости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36 Правила исчисления периодов работы, дающей право на досрочное назначение страховой пенсии по старости.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/ДКР/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1 ОК 3 ОК 4 ОК 5 ОК 6 ОК 7 ОК 8 ОК 9 ОК 12 ОК 13 ПК 1.1 ПК 1.2 ПК 1.3 ПК 1.4 ПК 1.5 ПК 1.6 ОК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84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37 Составление опорно-логических схем: «Доставка страховой пенсии», «Порядок назначения страховой пенсии», «Сроки назначения страховой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пенсии», «Сроки перерасчета страховой пенсии», «Порядок перерасчета страховой пенсии», «Удержания из страховой пенсии»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Контр.раб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  Порядок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исчисления страховой пенсии по инвалидности. Условия назначения страховой пенсии по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инвалидности. Порядок расчета страховой пенсии по инвалидности. Размер фиксированной выплаты к страховой пенсии по инвалидности. Решение тестовых и ситуационных задач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№39 Составление опорно-логических схем: «Прекращение выплаты страховой пенсии по инвалидности» решение задач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40 Порядок исчисления страховой пенсии по случаю потери кормильца. Определение размеров страховых пенсий по случаю потери кормильца Решение тестовых и ситуационных задач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41 Пенсии по случаю потери кормильца.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Пенсии за выслугу лет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42 «Назначение страховой пенсии по старости в связи с работой в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УИН, МЧС и МВД»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77"/>
        <w:gridCol w:w="119"/>
        <w:gridCol w:w="815"/>
        <w:gridCol w:w="675"/>
        <w:gridCol w:w="1079"/>
        <w:gridCol w:w="989"/>
        <w:gridCol w:w="927"/>
        <w:gridCol w:w="390"/>
        <w:gridCol w:w="949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43 Пенсии за выслугу лет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7 Социальные пенсии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№44 Обращение за страховой пенсией, назначение. Перерасчеты,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индексация, корректировка страховых пенсий. Решение тестовых и ситуационных задач, корректировка страховых пенсий.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№ 45 Установление, выплата и доставка пенсий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№46 Особенности материального обеспечения отдельных категорий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граждан».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47 Материальное обеспечение отдельных категорий граждан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  Пособия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пособий и денежных компенсаций по социальному обеспечению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5"/>
        <w:gridCol w:w="119"/>
        <w:gridCol w:w="813"/>
        <w:gridCol w:w="673"/>
        <w:gridCol w:w="1076"/>
        <w:gridCol w:w="989"/>
        <w:gridCol w:w="923"/>
        <w:gridCol w:w="388"/>
        <w:gridCol w:w="946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 9 Социальные пособия и компенсации: определение, условия предоставления, размеры, виды, сроки выплаты.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49 Характеристика пособий и денежных компенсаций по социальному обеспечению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№50 Пособие по временной нетрудоспособности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тестовых и ситуационных задач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51 Пособие по временной нетрудоспособности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№52 Назначение и выплата пособий в связи с материнством, отцовством и детством. Круг лиц, имеющих право на ежемесячное пособие по уходу за ребенком.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53 Пособия в связи с материнством, отцовством и детством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12 ПК 1.1 ПК 1.2 ПК 1.3 ПК 1.4 ПК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№54 Назначение и выплаты пособий по безработице. Прекращение, приостановка выплаты пособия по безработице, снижение его размера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12 ПК 1.1 ПК 1.2 ПК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55 Пособие по безработице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4"/>
        <w:gridCol w:w="674"/>
        <w:gridCol w:w="1077"/>
        <w:gridCol w:w="989"/>
        <w:gridCol w:w="925"/>
        <w:gridCol w:w="389"/>
        <w:gridCol w:w="947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40.02.01-14-1-2650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№56 Компенсационные выплаты отдельным категориям граждан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№57 Меры социальной поддержки граждан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№58 Права и обязанности субъектов ОМС. Договор обязательного медицинского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59 Составление опорно-логических схем: «Виды медицинской помощи», «Основные принципы охраны здоровья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граждан»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Понятие и принципы социального обслуживания.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60 Составление опорно-логических схем: », «Виды социального обслуживания», «Формы социального обслуживания граждан пожилого возраста и инвалидов»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9 Формы и виды социального обслуживания и социальных услуг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12 ПК 1.1 ПК 1.2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№61 Формы и виды социального обслуживания и социальных услуг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6"/>
        <w:gridCol w:w="119"/>
        <w:gridCol w:w="813"/>
        <w:gridCol w:w="681"/>
        <w:gridCol w:w="1076"/>
        <w:gridCol w:w="989"/>
        <w:gridCol w:w="923"/>
        <w:gridCol w:w="388"/>
        <w:gridCol w:w="946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62 Составление опорно-логических схем: «Виды социального обслуживания», «Формы социального обслуживания граждан пожилого возраста и инвалидов», «Набор социальных услуг».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курсовой работы Определение темы, подбор литературы (источников информации), ее анализ и изучение.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№63 Социальная реабилитация инвалидов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ОК 4 ОК 5 ОК 6 ОК 7 ОК 9 ОК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 №64 Составление опорно-логических схем: «Основные направления реабилитации инвалидов»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10 Государственная социальная помощь, социальная поддержка отдельных категорий граждан.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№ 65 «Федеральные регистры лиц, имеющие право на получение государственной социальной помощи», «Цели оказания государственной социальной помощи», «Виды оказания государственной социальной помощи»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курсовой работы Разработка и консультирование с научным руководителем материалов 1-го раздела /Курс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11 «Социальное страхование от несчастных случаев на производстве и профессиональных заболеваний» /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19"/>
        <w:gridCol w:w="133"/>
        <w:gridCol w:w="793"/>
        <w:gridCol w:w="678"/>
        <w:gridCol w:w="1070"/>
        <w:gridCol w:w="987"/>
        <w:gridCol w:w="917"/>
        <w:gridCol w:w="386"/>
        <w:gridCol w:w="942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курсовой работы Разработка и консультации с научным руководителем по материалам 2-го раздела /Курс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№ 66-67 Международно-правовое регулирование социального обеспечения. Изучение нормативной правовой документации организации в области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пенсионного обеспечения и социальной защиты.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курсовой работы Подготовка окончательной редакции курсовой работы, ее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и представление преподавателю.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курсовой работы /Курс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3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3 ОК 4 ОК 5 ОК 6 ОК 7 ОК 9 ОК 12 ПК 1.1 ПК 1.2 ПК 1.3 ПК 1.4 ПК 1.5 ПК 1.6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993" w:type="dxa"/>
          </w:tcPr>
          <w:p w:rsidR="00B84BF2" w:rsidRDefault="00B84BF2"/>
        </w:tc>
        <w:tc>
          <w:tcPr>
            <w:tcW w:w="3545" w:type="dxa"/>
          </w:tcPr>
          <w:p w:rsidR="00B84BF2" w:rsidRDefault="00B84BF2"/>
        </w:tc>
        <w:tc>
          <w:tcPr>
            <w:tcW w:w="143" w:type="dxa"/>
          </w:tcPr>
          <w:p w:rsidR="00B84BF2" w:rsidRDefault="00B84BF2"/>
        </w:tc>
        <w:tc>
          <w:tcPr>
            <w:tcW w:w="851" w:type="dxa"/>
          </w:tcPr>
          <w:p w:rsidR="00B84BF2" w:rsidRDefault="00B84BF2"/>
        </w:tc>
        <w:tc>
          <w:tcPr>
            <w:tcW w:w="710" w:type="dxa"/>
          </w:tcPr>
          <w:p w:rsidR="00B84BF2" w:rsidRDefault="00B84BF2"/>
        </w:tc>
        <w:tc>
          <w:tcPr>
            <w:tcW w:w="1135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  <w:tc>
          <w:tcPr>
            <w:tcW w:w="426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B84BF2">
        <w:trPr>
          <w:trHeight w:hRule="exact" w:val="502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к предварительному контролю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Что понимается под термином «социальное государство»? В чем заключается основная функция социального государства? Является ли РФ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социальным государством? Мотивируйте свой ответ. Какие функции выполняет РФ как социальное государство?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Какие задачи стоят перед российской системой социального обеспечения на современном этапе?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содержание конституционного права на социальн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 каких международных актах закреплено право человека на социальное обеспечение и каково его содержание?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Раскройте понятие социальной политики государства. Какие сферы охватывает социальная политика государства? Основны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цели социальной политики государства на современном этапе.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Охарактеризуйте состояние современной российской системы социального обеспечения и перспективы ее дальнейшего развития.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Является ли РФ социальным государством? Какие функции выполняет РФ ка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социальное государство? Мотивируйте свой ответ.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 каких международных актах закреплено право человека на социальное обеспечение и каково его содержание?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контролю</w:t>
            </w:r>
            <w:proofErr w:type="spellEnd"/>
          </w:p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B84B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B84BF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Под социальным обеспечением понимается: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любые формы помощи населению со стороны государства;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форма выражения социальной политики государства, направленной на материальное обеспечение определенных категорий граждан в случае наступле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юридически значимых событий;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перераспределение благ в соответствии со строгой целевой направленностью.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основных формах осуществляется социальное обеспечение граждан в РФ: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Социальное страхование;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Общественная благотворительность;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помощь;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Государственное обеспечение.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Какие правоотношения составляют предмет права социального обеспечения?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Материальные, процедурные, процессуальные;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Трудовые, процессуальные;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Гражданско-правовые.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Гражданину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Чиркову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работающему водителем троллейбуса, в апреле 2020 г. была начислена заработная плата в размере 40 тыс. рублей.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каком размере и в какие социальные фонды будут перечислены работодателем страховые взносы?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Грачев (участник Великой Отечественной во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йны) получает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страховую  пенсию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старости. Субъектом каких правоотношений по социальному обеспечению он является?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 их объект и содержание.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Внебюджетные государственные фонды: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Негосударственный пенсионный фонд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«Стратегия»;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Фонд социального страхования РФ;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Фонд занятости населения;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Фонд обязательного медицинского страхования;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Пенсионный фонд РФ.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Государственная система социального страхования не включает: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пенсионное страхование;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личное страх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и страхование имущества;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социальное страхование (страхование по болезни);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страхование занятости (страхование по безработице);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медицинское страхование.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Какие принципы положены в систему социального страхования РФ: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Всеобщность и безвозм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ездность;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Гарантированность выплат государством;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Распространение на проживающих в РФ;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Обеспечение только работающего населения.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предприниматель Селезнев принял решение о перечислении страховых взносов во все государствен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социальные фонды.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какие социальные фонды страховые взносы должны уплачиваться в обязательном порядке?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каком размере и в какой период времени будет перечислять денежные средства Селезнев?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Вольжанский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степень ограничения способности 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трудовой деятельности) обратился в органы социальной защиты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 заменой протеза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связи с истечением срока годности старого. Его положили в стационар протезно-ортопедического предприятия.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каких правоотношениях по социальному обеспечению он состоит? Опред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елите их объект и содержание.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3</w:t>
            </w:r>
          </w:p>
          <w:p w:rsidR="00B84BF2" w:rsidRDefault="00B84BF2">
            <w:pPr>
              <w:spacing w:after="0" w:line="240" w:lineRule="auto"/>
              <w:rPr>
                <w:sz w:val="19"/>
                <w:szCs w:val="19"/>
              </w:rPr>
            </w:pP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B84B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B84BF2" w:rsidRPr="00CE30D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Являются ли компенсационные выплаты видом социального обеспечения?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да;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нет;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это зависит от решения органа, компетентного в решении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по социальному обеспечению.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Является ли социальное обслуживание самостоятельным комплексным институтом права социального обеспечения?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да;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нет;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только, если сочетается с пенсионным обеспечением.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Право на социальное обеспечение в РФ и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меют: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только граждане РФ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граждане РФ, иностранные граждане и лица без гражданства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лица, застрахованные в соответствии с ФЗ «Об обязательном пенсионном страховании в РФ»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 зарегистрирован в качестве предпринимателя без образования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лица, занимается коммерческой деятельностью.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Должен ли он платить взносы во внебюджетные социальные фонды, и в каком размере должно внести взносы предприятие- работодатель?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11-летнего Сережу Иванова сняли с поезда, следовавшего по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маршруту Москва-Самара. Из детского приемника- распределителя его направили в детский приют временного содержания. В каких правоотношениях по социальному обеспечению он состоит? Определите их объект и содержание.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Обладает ли он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правосубъектностью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4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Выделяют следующие формы социального обеспечения: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государственное социальное страхование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социальное обеспечение за счет прямых ассигнований из государственного бюджета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локальное социальное обеспечение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общественная благот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ворительность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Из каких источников финансируется социальное обеспечение?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Страховые взносы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Бюджетные средства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Благотворительные пожертвования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Международный акт, закрепляющий право на социальную помощь неработающим гражданам в размере прожиточн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минимума: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Всеобщая декларация прав человека (1948);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Международный пакт ООН об экономических, социальных и культурных правах (1966)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Европейская Хартия об основных социальных правах трудящихся (1989)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Чижова является инвалидом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виды социального обеспечения она имеет право? К каким организационно-правовым формам социального обеспечения они относятся?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окончания школы 17-летний Андреев обратился в государственную службу занятости с целью трудоустройства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представил паспорт, аттестат о среднем образовании.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какие правоотношения со службой занятости он вступил? Определите их объект и содержание.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5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Правильна ли на Ваш взгляд точка зрения, что: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право социального обеспечения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это одна из отраслей российского права.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право социального обеспечения - это одна из составляющих Трудового права.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право социального обеспечения регламентирует порядок назначения пенсий и пособий.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право социального обеспечения регулирует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отношения, устанавливая размеры пенсий и пособий.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proofErr w:type="gram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отношения, связанные с денежной формой обеспечения входят такие виды социального обеспечения, как: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заработная плата, премии, гарантийные и компенсационные выплаты;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пенсии, пособия, ком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пенсационные выплаты;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медицинская помощь, социальное обслуживание, льготы.</w:t>
            </w:r>
          </w:p>
        </w:tc>
      </w:tr>
    </w:tbl>
    <w:p w:rsidR="00B84BF2" w:rsidRPr="00CE30DC" w:rsidRDefault="00CE30DC">
      <w:pPr>
        <w:rPr>
          <w:sz w:val="0"/>
          <w:szCs w:val="0"/>
          <w:lang w:val="ru-RU"/>
        </w:rPr>
      </w:pPr>
      <w:r w:rsidRPr="00CE3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804"/>
        <w:gridCol w:w="969"/>
      </w:tblGrid>
      <w:tr w:rsidR="00B84B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B84BF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Методом правового регулирования в праве социального обеспечения принято называть: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совокупность специфических приемов 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способов, с помощью которых регулируются отношения в сфере социального обеспечения;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императивный и диспозитивный способы регулирования отношений в сфере социального обеспечения.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Гражданка Иванова М.В. является частным нотариусом. Она оформил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трудовой договор с Сергеевой А.И. и приняла её на работу по трудовому договору.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Кто в данном примере является страховщиком, страхователем и застрахованными лицами по обязательному пенсионному страхованию?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2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июне 2018 г. Бойко была установл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степень утраты способности к трудовой деятельности. Не согласившись с решением Бюро медико-социальной экспертизы, он обратился с жалобой в Главное бюро МСЭ.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какие правоотношения он вступил?  Определите их объект и содержание.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дифференцированному зачету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предмет права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 правового регулирования общественных отношений в сфере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права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Субъекты и объекты правоотношений по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социальному обеспечению.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материальных правоотношений по социальному обеспечению.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процедурных и процессуальных правоотношений по социальному обеспечению.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права социального обеспечения, понятие, кла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ссификация и общая характеристика.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права социального обеспечения (понятие, классификация,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характеристика). Нормы международных договоров, как источники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Локальные акты, как источники права социального обе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Социальное обеспечение, понятие и его роль в социальной политике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Обязательное социальное страхование, понятие, стороны, виды, правовое регулирование.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Социальный страховой риск, понятие, значение, виды.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Государственная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социальная помощь, понятие, виды, правовое регулирование.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Трудовой стаж, понятие, признаки, классификация, значение каждого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трудового стажа.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Страховой стаж и его юридическое значение.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Специальный страховой стаж, понятие, виды юридическое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Общий трудовой стаж, понятие, юридическое значение. Виды трудовой и иной общественно-полезной деятельности, включаемые в общий трудовой стаж.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Исчисление трудового стажа. Доказательства трудового стажа.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Пенсионная система, понятие, сод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ержание, перспективы развития.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Бюджетная пенсионная система (государственное пенсионное обеспечение).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Страховая пенсионная система.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Пенсия, понятие, виды, структура, условия назначения.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Пенсия по старости, понятие, условия назначения, разме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р. Льготные основания, определяющие право на пенсию по старости.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инвалидности, ее группы, степени, причины инвалидности и их юридическое значение.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Пенсия по инвалидности, понятие, условия, определяющие право на пенсию по инвалидности,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Несчастные случаи и профессиональные заболевания, связанные с производством и их правовые последствия.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Принципы обязательного социального страхования от несчастных случаев на производстве.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Пенсия по потере кормилица, понятие, условия на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значения, размер. Круг лиц, обеспечиваемых пенсией по потере кормильца.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нетрудоспособности члена семьи, потерявшей кормильца.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Пенсия за выслугу лет, понятие, условия назначения. Круг лиц, обеспечиваемых данной пенсией.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Социальная пенсия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круг лиц, условия ее назначения, размер и надбавки к ним.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Понятие пособий и их классификация.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Пособия по временной нетрудоспособности: условия назначения, сроки выплаты. Право на пособие по временной нетрудоспособности.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Размеры пособия по вре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менной нетрудоспособности. Определение заработка для исчисления пособия по временной нетрудоспособности.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Пособие по беременности и родам.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Пособия семьям, имеющим детей.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Пособие по безработице.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Единовременные пособия.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Периодические пособ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Компенсационные выплаты: понятия и основания для их получения.</w:t>
            </w:r>
          </w:p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Право на бесплатную медицинскую помощь и лечение.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медико-социальной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B84B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B84BF2" w:rsidRPr="00CE30D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Лекарственная помощь.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Понятие социального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обслуживания и его виды.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Полустационарное и стационарное социальное обслуживание пожилых граждан и инвалидов.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Медико-социальная помощь на дому. Срочная и консультативная социальная помощь, как виды социального обслуживания.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Социальное обслужива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семей с детьми. Содержание детей в детских учреждениях.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Профессиональное обучение и трудоустройство инвалидов.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Профессиональная реабилитация инвалидов, их социально-бытовое обслуживание.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Обеспечение инвалидов средствами передвижения и транс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портными средствами. Протезно-ортопедическая помощь.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Система льгот, классификация, круг лиц, пользующихся льготами по системе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перечень вопросов к экзамену по ПСО</w:t>
            </w:r>
          </w:p>
          <w:p w:rsidR="00B84BF2" w:rsidRPr="00CE30DC" w:rsidRDefault="00B84B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Российская система социального обеспечения: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состояние, правовые проблемы дальнейшего развития.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социальной защиты и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и функции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Организационно-правовые формы социального обеспечения. Внебюджетные фонды социального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Государственное социальное страхование как способ финансирования социального обеспечения.  Страховые платежи.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права социального обеспечения как отрасли права и научной дисциплины.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Предмет права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общественных отношений в сфере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права социального обеспечения как отрасли права и научной дисциплины.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права социального обеспечения (общеправовые, межотраслевые, отраслевые, внутриотр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аслевые).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Классификация источников права социального обеспечения по юридической силе, по действию во времени, в пространстве, по кругу лиц.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Виды источников права социального обеспечения. Международные правовые акты. Конституция РФ. Законы. Указы пр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езидента. Постановления правительства. Локальные нормативные правовые акты.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характеристика правоотношений по социальному обеспечению. Элементы правоотношений.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Объект и субъекты правоотношений по социальному обеспечению.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Понятие трудового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стажа и его виды.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Страховой стаж: понятие, порядок исчисления, юридическое значение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трудовой стаж: понятие, порядок исчисления, юридическое значение.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Общий трудовой стаж: понятие, порядок исчисления, юридическое значение.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Правил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подсчета и порядок подтверждения страхового стажа.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Условия назначения страховых пенсий по ФЗ-400 от 28.12.2013 года «О страховых пенсиях»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Страховой стаж в соответствии с ФЗ-400 от 28.12.2013 года «О страховых пенсиях»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исчисления страх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ового стажа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Размеры страховых пенсий по старости.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Размеры страховых пенсий по инвалидности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Размеры страховых пенсий по случаю потери кормильца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Величина индивидуального пенсионного коэффициента.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Стоимость одного пенсионного коэффициента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Фиксированная выплата к страховой пенсии. Повышение фиксированной выплаты к страховой пенсии.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Выплата и доставки страховых пенсий.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Определение, перерасчет размеров страховых пенсий, фиксированной выплаты к страховой пенсии, повышения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фиксированной выплаты к страховой пенсии и корректировка размеров страховых пенсий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Сохранение прав на досрочное назначение страховой пенсии - круг лиц, особенности возникновения прав на досрочное назначение страховой пенсии по старости.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Особенности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назначения, размеров и выплаты страховой пенсии по старости в связи с работой на Крайнем Севере и приравненных к ним местностях.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Условия назначения пенсий по государственному пенсионному обеспечению. Круг лиц, имеющих право на две пенсии.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Государс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твенное пенсионное обеспечение федеральных государственных служащих.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Пособия в праве социального обеспечения. Понятие, классификации, круг лиц, имеющих право на пособие, источники финансирования пособий.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Пособие по беременности и родам: круг лиц, п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родолжительность выплаты, размеры.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Единовременное пособие женщинам, вставшим на учет в медицинском учреждении в ранние сроки беременности.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Единовременное пособие при рождении ребенка.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Ежемесячное пособие на период отпуска по уходу за ребенком д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достижения им возраста 1,5 лет.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Материнский (семейный) капитал. Федеральный закон от 29 декабря 2006 года № 256-ФЗ «О дополнительных мерах государственной поддержки семей, имеющих детей.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Социальная защита безработных. Закон от 19 апреля 1991 г. «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занятости населения в Российской Федерации».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Пособие по безработице: условия назначения, минимальный и максимальный размеры, сроки выплаты.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Прекращение, приостановка выплаты пособия по безработице, уменьшение его размера.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Социальное обслужива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в Российской Федерации. Федеральный закон от 28 декабря 2013 г. № 442-ФЗ «Об основах социального обслуживания граждан в Российской Федерации».</w:t>
            </w:r>
          </w:p>
        </w:tc>
      </w:tr>
    </w:tbl>
    <w:p w:rsidR="00B84BF2" w:rsidRPr="00CE30DC" w:rsidRDefault="00CE30DC">
      <w:pPr>
        <w:rPr>
          <w:sz w:val="0"/>
          <w:szCs w:val="0"/>
          <w:lang w:val="ru-RU"/>
        </w:rPr>
      </w:pPr>
      <w:r w:rsidRPr="00CE30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54"/>
        <w:gridCol w:w="1862"/>
        <w:gridCol w:w="3173"/>
        <w:gridCol w:w="1606"/>
        <w:gridCol w:w="974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3403" w:type="dxa"/>
          </w:tcPr>
          <w:p w:rsidR="00B84BF2" w:rsidRDefault="00B84BF2"/>
        </w:tc>
        <w:tc>
          <w:tcPr>
            <w:tcW w:w="1702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B84BF2" w:rsidRPr="00CE30DC">
        <w:trPr>
          <w:trHeight w:hRule="exact" w:val="289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Социальная защита инвалидов. Закон Российской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 от24 ноября 1995 г. № 181-ФЗ «О социальной защите инвалидов в Российской Федерации».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и условия оплаты социальных услуг учреждениями социального обслуживания.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Закон Российской Федерации от 12 января 1995 г. № 5-ФЗ «О ветеранах». Ме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 социальной поддержки различных категорий ветеранов.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Пожизненное содержание судей, ушедших в отставку.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Социальные пенсии.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принципы социального обслуживания населения.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Формы социального обслуживания инвалидов и граждан пожилого в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озраста.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Основные направления социальной защиты инвалидов.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Льготы по системе социального обеспечения.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Медицинская помощь и лечение.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Международно-правовое регулирование социального обеспечения.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B84BF2" w:rsidRPr="00CE30DC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B84BF2" w:rsidRPr="00CE30DC">
        <w:trPr>
          <w:trHeight w:hRule="exact" w:val="277"/>
        </w:trPr>
        <w:tc>
          <w:tcPr>
            <w:tcW w:w="710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BF2" w:rsidRPr="00CE30DC" w:rsidRDefault="00B84BF2">
            <w:pPr>
              <w:rPr>
                <w:lang w:val="ru-RU"/>
              </w:rPr>
            </w:pPr>
          </w:p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4BF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Григорьев Иван Владимирович, Григорьев Иван Владимирович, Григорьев И. В.,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Шайхатдинов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Ш.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4BF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Филиппова Марина Валентиновна, Дивеева Нелли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Ивановна,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Филипповой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4BF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Афтахова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Александра Васильевна,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Афтахова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B84BF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84BF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Мачульская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Елена Евгеньевна,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Мачульская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4BF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Комкова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Галина Николаевна, Торосян Рима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Андраниковна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Комкова</w:t>
            </w:r>
            <w:proofErr w:type="spellEnd"/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Н., Торосян Р. А., Сычев В. Б. ; отв.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социального обеспечения.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социального страхования Российской Федерации</w:t>
            </w:r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Фонд обязательного медицинского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</w:t>
            </w:r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городской Фонд обязательного медицинского страхования</w:t>
            </w:r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Федеральная служба по труду и занятости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Всероссийское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глухих</w:t>
            </w:r>
            <w:proofErr w:type="spellEnd"/>
          </w:p>
        </w:tc>
      </w:tr>
    </w:tbl>
    <w:p w:rsidR="00B84BF2" w:rsidRDefault="00CE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3736"/>
        <w:gridCol w:w="4786"/>
        <w:gridCol w:w="973"/>
      </w:tblGrid>
      <w:tr w:rsidR="00B84B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40.02.01-14-1-2650 2022-2023.plx</w:t>
            </w:r>
          </w:p>
        </w:tc>
        <w:tc>
          <w:tcPr>
            <w:tcW w:w="5104" w:type="dxa"/>
          </w:tcPr>
          <w:p w:rsidR="00B84BF2" w:rsidRDefault="00B84B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Всероссийское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слепых</w:t>
            </w:r>
            <w:proofErr w:type="spellEnd"/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Портал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людей с ограниченными возможностями здоровья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4BF2" w:rsidRPr="00CE30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Института психотерапии и клинической психологии</w:t>
            </w:r>
          </w:p>
        </w:tc>
      </w:tr>
      <w:tr w:rsidR="00B84B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4B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84BF2">
        <w:trPr>
          <w:trHeight w:hRule="exact" w:val="277"/>
        </w:trPr>
        <w:tc>
          <w:tcPr>
            <w:tcW w:w="710" w:type="dxa"/>
          </w:tcPr>
          <w:p w:rsidR="00B84BF2" w:rsidRDefault="00B84BF2"/>
        </w:tc>
        <w:tc>
          <w:tcPr>
            <w:tcW w:w="58" w:type="dxa"/>
          </w:tcPr>
          <w:p w:rsidR="00B84BF2" w:rsidRDefault="00B84BF2"/>
        </w:tc>
        <w:tc>
          <w:tcPr>
            <w:tcW w:w="3913" w:type="dxa"/>
          </w:tcPr>
          <w:p w:rsidR="00B84BF2" w:rsidRDefault="00B84BF2"/>
        </w:tc>
        <w:tc>
          <w:tcPr>
            <w:tcW w:w="5104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  <w:tr w:rsidR="00B84BF2" w:rsidRPr="00CE30D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рабочей программы модуля предполагает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учебного кабинета правовых дисциплин</w:t>
            </w:r>
          </w:p>
        </w:tc>
      </w:tr>
      <w:tr w:rsidR="00B84BF2" w:rsidRPr="00CE30D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рабочих мест кабинета правовых дисциплин:</w:t>
            </w:r>
          </w:p>
        </w:tc>
      </w:tr>
      <w:tr w:rsidR="00B84BF2" w:rsidRPr="00CE30D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лаборатории:</w:t>
            </w:r>
          </w:p>
        </w:tc>
      </w:tr>
      <w:tr w:rsidR="00B84B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84BF2" w:rsidRPr="00CE30D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-рабочие места по количеству </w:t>
            </w: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</w:tc>
      </w:tr>
      <w:tr w:rsidR="00B84B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84B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84BF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84BF2" w:rsidRPr="00CE30D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персональный компьютер с лицензионным программным обеспечением;</w:t>
            </w:r>
          </w:p>
        </w:tc>
      </w:tr>
      <w:tr w:rsidR="00B84BF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</w:p>
        </w:tc>
      </w:tr>
      <w:tr w:rsidR="00B84BF2">
        <w:trPr>
          <w:trHeight w:hRule="exact" w:val="277"/>
        </w:trPr>
        <w:tc>
          <w:tcPr>
            <w:tcW w:w="710" w:type="dxa"/>
          </w:tcPr>
          <w:p w:rsidR="00B84BF2" w:rsidRDefault="00B84BF2"/>
        </w:tc>
        <w:tc>
          <w:tcPr>
            <w:tcW w:w="58" w:type="dxa"/>
          </w:tcPr>
          <w:p w:rsidR="00B84BF2" w:rsidRDefault="00B84BF2"/>
        </w:tc>
        <w:tc>
          <w:tcPr>
            <w:tcW w:w="3913" w:type="dxa"/>
          </w:tcPr>
          <w:p w:rsidR="00B84BF2" w:rsidRDefault="00B84BF2"/>
        </w:tc>
        <w:tc>
          <w:tcPr>
            <w:tcW w:w="5104" w:type="dxa"/>
          </w:tcPr>
          <w:p w:rsidR="00B84BF2" w:rsidRDefault="00B84BF2"/>
        </w:tc>
        <w:tc>
          <w:tcPr>
            <w:tcW w:w="993" w:type="dxa"/>
          </w:tcPr>
          <w:p w:rsidR="00B84BF2" w:rsidRDefault="00B84BF2"/>
        </w:tc>
      </w:tr>
      <w:tr w:rsidR="00B84BF2" w:rsidRPr="00CE30D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BF2" w:rsidRPr="00CE30DC" w:rsidRDefault="00CE30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r w:rsidRPr="00CE30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УЧЕБНОГО ПРЕДМЕТА</w:t>
            </w:r>
          </w:p>
        </w:tc>
      </w:tr>
      <w:tr w:rsidR="00B84BF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BF2" w:rsidRDefault="00CE30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B84BF2" w:rsidRDefault="00B84BF2"/>
    <w:sectPr w:rsidR="00B84B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84BF2"/>
    <w:rsid w:val="00CE30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86305"/>
  <w15:docId w15:val="{2BC41F6E-7DBF-4E86-9D5D-F5796D1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2022-2023_40_02_01-14-1-2650 2022-2023_plx_Право социального обеспечения</dc:title>
  <dc:creator>FastReport.NET</dc:creator>
  <cp:lastModifiedBy>Мария Логвикова</cp:lastModifiedBy>
  <cp:revision>2</cp:revision>
  <dcterms:created xsi:type="dcterms:W3CDTF">2022-08-30T12:31:00Z</dcterms:created>
  <dcterms:modified xsi:type="dcterms:W3CDTF">2022-08-30T12:33:00Z</dcterms:modified>
</cp:coreProperties>
</file>